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4C" w:rsidRDefault="0076481B" w:rsidP="0076481B">
      <w:pPr>
        <w:jc w:val="center"/>
        <w:rPr>
          <w:b/>
          <w:sz w:val="28"/>
          <w:szCs w:val="28"/>
          <w:u w:val="single"/>
          <w:lang w:val="en-CA"/>
        </w:rPr>
      </w:pPr>
      <w:r w:rsidRPr="0076481B">
        <w:rPr>
          <w:b/>
          <w:sz w:val="28"/>
          <w:szCs w:val="28"/>
          <w:u w:val="single"/>
          <w:lang w:val="en-CA"/>
        </w:rPr>
        <w:t>iPad Project Template</w:t>
      </w:r>
    </w:p>
    <w:p w:rsidR="0076481B" w:rsidRDefault="0076481B" w:rsidP="0076481B">
      <w:pPr>
        <w:rPr>
          <w:sz w:val="28"/>
          <w:szCs w:val="28"/>
          <w:lang w:val="en-CA"/>
        </w:rPr>
      </w:pPr>
    </w:p>
    <w:p w:rsidR="0076481B" w:rsidRDefault="0076481B" w:rsidP="0076481B">
      <w:pPr>
        <w:rPr>
          <w:lang w:val="en-CA"/>
        </w:rPr>
      </w:pPr>
      <w:r>
        <w:rPr>
          <w:lang w:val="en-CA"/>
        </w:rPr>
        <w:t xml:space="preserve">The template is </w:t>
      </w:r>
      <w:r w:rsidR="006B5827">
        <w:rPr>
          <w:lang w:val="en-CA"/>
        </w:rPr>
        <w:t>directly linked</w:t>
      </w:r>
      <w:r>
        <w:rPr>
          <w:lang w:val="en-CA"/>
        </w:rPr>
        <w:t xml:space="preserve"> to the IEP for the student. </w:t>
      </w:r>
    </w:p>
    <w:p w:rsidR="0076481B" w:rsidRDefault="0076481B" w:rsidP="0076481B">
      <w:pPr>
        <w:rPr>
          <w:lang w:val="en-CA"/>
        </w:rPr>
      </w:pPr>
    </w:p>
    <w:p w:rsidR="0076481B" w:rsidRDefault="0076481B" w:rsidP="0076481B">
      <w:pPr>
        <w:rPr>
          <w:lang w:val="en-CA"/>
        </w:rPr>
      </w:pPr>
    </w:p>
    <w:p w:rsidR="0076481B" w:rsidRDefault="00D10C8B" w:rsidP="0076481B">
      <w:pPr>
        <w:rPr>
          <w:lang w:val="en-CA"/>
        </w:rPr>
      </w:pPr>
      <w:r>
        <w:rPr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26pt;margin-top:139.35pt;width:332.25pt;height:52.5pt;z-index:251658240" fillcolor="#c0504d [3205]" strokecolor="#f2f2f2 [3041]" strokeweight="3pt">
            <v:shadow on="t" type="perspective" color="#622423 [1605]" opacity=".5" offset="1pt" offset2="-1pt"/>
            <v:textbox>
              <w:txbxContent>
                <w:p w:rsidR="0076481B" w:rsidRPr="0076481B" w:rsidRDefault="0076481B">
                  <w:pPr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This profile will be created through the use of the UCC. (School and SET)</w:t>
                  </w:r>
                </w:p>
              </w:txbxContent>
            </v:textbox>
          </v:shape>
        </w:pict>
      </w:r>
      <w:r>
        <w:rPr>
          <w:noProof/>
          <w:lang w:bidi="ar-SA"/>
        </w:rPr>
        <w:pict>
          <v:shape id="_x0000_s1027" type="#_x0000_t202" style="position:absolute;margin-left:9.75pt;margin-top:234.6pt;width:102pt;height:54pt;z-index:251659264" fillcolor="#c0504d [3205]" strokecolor="#f2f2f2 [3041]" strokeweight="3pt">
            <v:shadow on="t" type="perspective" color="#622423 [1605]" opacity=".5" offset="1pt" offset2="-1pt"/>
            <v:textbox>
              <w:txbxContent>
                <w:p w:rsidR="0076481B" w:rsidRPr="0076481B" w:rsidRDefault="006B5827">
                  <w:pPr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 xml:space="preserve">These </w:t>
                  </w:r>
                  <w:r w:rsidR="0076481B">
                    <w:rPr>
                      <w:lang w:val="en-CA"/>
                    </w:rPr>
                    <w:t>will come directly from the IEP.</w:t>
                  </w:r>
                </w:p>
              </w:txbxContent>
            </v:textbox>
          </v:shape>
        </w:pict>
      </w:r>
      <w:r>
        <w:rPr>
          <w:noProof/>
          <w:lang w:bidi="ar-SA"/>
        </w:rPr>
        <w:pict>
          <v:shape id="_x0000_s1034" type="#_x0000_t202" style="position:absolute;margin-left:9.75pt;margin-top:312.6pt;width:102pt;height:54pt;z-index:251666432" fillcolor="#c0504d [3205]" strokecolor="#f2f2f2 [3041]" strokeweight="3pt">
            <v:shadow on="t" type="perspective" color="#622423 [1605]" opacity=".5" offset="1pt" offset2="-1pt"/>
            <v:textbox>
              <w:txbxContent>
                <w:p w:rsidR="006B5827" w:rsidRPr="0076481B" w:rsidRDefault="006B5827" w:rsidP="006B5827">
                  <w:pPr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These will come directly from the IEP.</w:t>
                  </w:r>
                </w:p>
              </w:txbxContent>
            </v:textbox>
          </v:shape>
        </w:pict>
      </w:r>
      <w:r w:rsidR="0076481B">
        <w:rPr>
          <w:lang w:val="en-CA"/>
        </w:rPr>
        <w:t xml:space="preserve">               </w:t>
      </w:r>
      <w:r w:rsidR="0076481B">
        <w:rPr>
          <w:noProof/>
          <w:lang w:bidi="ar-SA"/>
        </w:rPr>
        <w:drawing>
          <wp:inline distT="0" distB="0" distL="0" distR="0">
            <wp:extent cx="6706992" cy="47053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149" t="23932" r="47275" b="116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6992" cy="470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481B" w:rsidRDefault="0076481B" w:rsidP="0076481B">
      <w:pPr>
        <w:rPr>
          <w:lang w:val="en-CA"/>
        </w:rPr>
      </w:pPr>
    </w:p>
    <w:p w:rsidR="0076481B" w:rsidRDefault="0076481B" w:rsidP="0076481B">
      <w:pPr>
        <w:rPr>
          <w:lang w:val="en-CA"/>
        </w:rPr>
      </w:pPr>
    </w:p>
    <w:p w:rsidR="0076481B" w:rsidRPr="0076481B" w:rsidRDefault="00D10C8B" w:rsidP="0076481B">
      <w:pPr>
        <w:rPr>
          <w:lang w:val="en-CA"/>
        </w:rPr>
      </w:pPr>
      <w:r>
        <w:rPr>
          <w:noProof/>
          <w:lang w:bidi="ar-SA"/>
        </w:rPr>
        <w:lastRenderedPageBreak/>
        <w:pict>
          <v:shape id="_x0000_s1028" type="#_x0000_t202" style="position:absolute;margin-left:223.5pt;margin-top:44.25pt;width:4in;height:40.5pt;z-index:251660288" fillcolor="#c0504d [3205]" strokecolor="#f2f2f2 [3041]" strokeweight="3pt">
            <v:shadow on="t" type="perspective" color="#622423 [1605]" opacity=".5" offset="1pt" offset2="-1pt"/>
            <v:textbox style="mso-next-textbox:#_x0000_s1028">
              <w:txbxContent>
                <w:p w:rsidR="0076481B" w:rsidRPr="0076481B" w:rsidRDefault="0076481B">
                  <w:pPr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This can be communication, behaviour, social skills, or any academic area.</w:t>
                  </w:r>
                </w:p>
              </w:txbxContent>
            </v:textbox>
          </v:shape>
        </w:pict>
      </w:r>
      <w:r>
        <w:rPr>
          <w:noProof/>
          <w:lang w:bidi="ar-SA"/>
        </w:rPr>
        <w:pict>
          <v:shape id="_x0000_s1029" type="#_x0000_t202" style="position:absolute;margin-left:223.5pt;margin-top:90pt;width:4in;height:44.25pt;z-index:251661312" fillcolor="#c0504d [3205]" strokecolor="#f2f2f2 [3041]" strokeweight="3pt">
            <v:shadow on="t" type="perspective" color="#622423 [1605]" opacity=".5" offset="1pt" offset2="-1pt"/>
            <v:textbox style="mso-next-textbox:#_x0000_s1029">
              <w:txbxContent>
                <w:p w:rsidR="0076481B" w:rsidRPr="0076481B" w:rsidRDefault="0076481B" w:rsidP="0076481B">
                  <w:pPr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Where is the student functioning at right now, in the area identified above?</w:t>
                  </w:r>
                </w:p>
              </w:txbxContent>
            </v:textbox>
          </v:shape>
        </w:pict>
      </w:r>
      <w:r>
        <w:rPr>
          <w:noProof/>
          <w:lang w:bidi="ar-SA"/>
        </w:rPr>
        <w:pict>
          <v:shape id="_x0000_s1030" type="#_x0000_t202" style="position:absolute;margin-left:223.5pt;margin-top:2in;width:4in;height:40.5pt;z-index:251662336" fillcolor="#c0504d [3205]" strokecolor="#f2f2f2 [3041]" strokeweight="3pt">
            <v:shadow on="t" type="perspective" color="#622423 [1605]" opacity=".5" offset="1pt" offset2="-1pt"/>
            <v:textbox>
              <w:txbxContent>
                <w:p w:rsidR="0076481B" w:rsidRPr="0076481B" w:rsidRDefault="0076481B" w:rsidP="0076481B">
                  <w:pPr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 xml:space="preserve">From the IEP, select a Learning Expectation that can be met using the iPad. </w:t>
                  </w:r>
                </w:p>
              </w:txbxContent>
            </v:textbox>
          </v:shape>
        </w:pict>
      </w:r>
      <w:r>
        <w:rPr>
          <w:noProof/>
          <w:lang w:bidi="ar-SA"/>
        </w:rPr>
        <w:pict>
          <v:shape id="_x0000_s1033" type="#_x0000_t202" style="position:absolute;margin-left:18.75pt;margin-top:337.5pt;width:183pt;height:47.25pt;z-index:251665408" fillcolor="#c0504d [3205]" strokecolor="#f2f2f2 [3041]" strokeweight="3pt">
            <v:shadow on="t" type="perspective" color="#622423 [1605]" opacity=".5" offset="1pt" offset2="-1pt"/>
            <v:textbox style="mso-next-textbox:#_x0000_s1033">
              <w:txbxContent>
                <w:p w:rsidR="006B5827" w:rsidRPr="0076481B" w:rsidRDefault="006B5827" w:rsidP="006B5827">
                  <w:pPr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Are the apps working? Is the student engaged and learning?</w:t>
                  </w:r>
                </w:p>
              </w:txbxContent>
            </v:textbox>
          </v:shape>
        </w:pict>
      </w:r>
      <w:r>
        <w:rPr>
          <w:noProof/>
          <w:lang w:bidi="ar-SA"/>
        </w:rPr>
        <w:pict>
          <v:shape id="_x0000_s1032" type="#_x0000_t202" style="position:absolute;margin-left:14.25pt;margin-top:274.5pt;width:183pt;height:39.75pt;z-index:251664384" fillcolor="#c0504d [3205]" strokecolor="#f2f2f2 [3041]" strokeweight="3pt">
            <v:shadow on="t" type="perspective" color="#622423 [1605]" opacity=".5" offset="1pt" offset2="-1pt"/>
            <v:textbox style="mso-next-textbox:#_x0000_s1032">
              <w:txbxContent>
                <w:p w:rsidR="006B5827" w:rsidRPr="0076481B" w:rsidRDefault="006B5827" w:rsidP="006B5827">
                  <w:pPr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How are you going to collect the data? Checklist, observation, etc.</w:t>
                  </w:r>
                </w:p>
              </w:txbxContent>
            </v:textbox>
          </v:shape>
        </w:pict>
      </w:r>
      <w:r>
        <w:rPr>
          <w:noProof/>
          <w:lang w:bidi="ar-SA"/>
        </w:rPr>
        <w:pict>
          <v:shape id="_x0000_s1031" type="#_x0000_t202" style="position:absolute;margin-left:14.25pt;margin-top:209.25pt;width:183pt;height:39.75pt;z-index:251663360" fillcolor="#c0504d [3205]" strokecolor="#f2f2f2 [3041]" strokeweight="3pt">
            <v:shadow on="t" type="perspective" color="#622423 [1605]" opacity=".5" offset="1pt" offset2="-1pt"/>
            <v:textbox style="mso-next-textbox:#_x0000_s1031">
              <w:txbxContent>
                <w:p w:rsidR="006B5827" w:rsidRPr="0076481B" w:rsidRDefault="006B5827" w:rsidP="006B5827">
                  <w:pPr>
                    <w:rPr>
                      <w:lang w:val="en-CA"/>
                    </w:rPr>
                  </w:pPr>
                  <w:r>
                    <w:rPr>
                      <w:lang w:val="en-CA"/>
                    </w:rPr>
                    <w:t>What apps are you going to use to meet the expectation?</w:t>
                  </w:r>
                </w:p>
              </w:txbxContent>
            </v:textbox>
          </v:shape>
        </w:pict>
      </w:r>
      <w:r w:rsidR="0076481B">
        <w:rPr>
          <w:lang w:val="en-CA"/>
        </w:rPr>
        <w:t xml:space="preserve">           </w:t>
      </w:r>
      <w:r w:rsidR="0076481B">
        <w:rPr>
          <w:noProof/>
          <w:lang w:bidi="ar-SA"/>
        </w:rPr>
        <w:drawing>
          <wp:inline distT="0" distB="0" distL="0" distR="0">
            <wp:extent cx="6690708" cy="53721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801" t="23932" r="55288" b="133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6728" cy="53769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6481B" w:rsidRPr="0076481B" w:rsidSect="0076481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76481B"/>
    <w:rsid w:val="00065E26"/>
    <w:rsid w:val="0011528A"/>
    <w:rsid w:val="0018576B"/>
    <w:rsid w:val="006B5827"/>
    <w:rsid w:val="0076481B"/>
    <w:rsid w:val="007F591C"/>
    <w:rsid w:val="008D74D7"/>
    <w:rsid w:val="008E70B8"/>
    <w:rsid w:val="009F759C"/>
    <w:rsid w:val="00A51E03"/>
    <w:rsid w:val="00D10C8B"/>
    <w:rsid w:val="00E35C84"/>
    <w:rsid w:val="00E5124C"/>
    <w:rsid w:val="00F33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28A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1528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528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528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528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528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528A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528A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528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528A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528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528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528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1528A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528A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528A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528A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528A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528A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11528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11528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528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11528A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11528A"/>
    <w:rPr>
      <w:b/>
      <w:bCs/>
    </w:rPr>
  </w:style>
  <w:style w:type="character" w:styleId="Emphasis">
    <w:name w:val="Emphasis"/>
    <w:basedOn w:val="DefaultParagraphFont"/>
    <w:uiPriority w:val="20"/>
    <w:qFormat/>
    <w:rsid w:val="0011528A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11528A"/>
    <w:rPr>
      <w:szCs w:val="32"/>
    </w:rPr>
  </w:style>
  <w:style w:type="paragraph" w:styleId="ListParagraph">
    <w:name w:val="List Paragraph"/>
    <w:basedOn w:val="Normal"/>
    <w:uiPriority w:val="34"/>
    <w:qFormat/>
    <w:rsid w:val="0011528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1528A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11528A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528A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528A"/>
    <w:rPr>
      <w:b/>
      <w:i/>
      <w:sz w:val="24"/>
    </w:rPr>
  </w:style>
  <w:style w:type="character" w:styleId="SubtleEmphasis">
    <w:name w:val="Subtle Emphasis"/>
    <w:uiPriority w:val="19"/>
    <w:qFormat/>
    <w:rsid w:val="0011528A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11528A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11528A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11528A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11528A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1528A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648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48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Canada District School Board</Company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UCDSB</dc:creator>
  <cp:keywords/>
  <dc:description/>
  <cp:lastModifiedBy>UCDSB</cp:lastModifiedBy>
  <cp:revision>2</cp:revision>
  <dcterms:created xsi:type="dcterms:W3CDTF">2011-10-11T13:27:00Z</dcterms:created>
  <dcterms:modified xsi:type="dcterms:W3CDTF">2011-10-11T13:27:00Z</dcterms:modified>
</cp:coreProperties>
</file>